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C5" w:rsidRPr="00777AC5" w:rsidRDefault="00777AC5" w:rsidP="0077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7AC5">
        <w:rPr>
          <w:rFonts w:ascii="Times New Roman" w:hAnsi="Times New Roman" w:cs="Times New Roman"/>
          <w:b/>
          <w:sz w:val="24"/>
          <w:szCs w:val="24"/>
        </w:rPr>
        <w:t xml:space="preserve">ӘЛ-ФАРАБИ АТЫНДАҒЫ ҚАЗАҚ ҰЛТТЫҚ УНИВЕРСИТЕТІ </w:t>
      </w:r>
    </w:p>
    <w:p w:rsidR="00777AC5" w:rsidRPr="00777AC5" w:rsidRDefault="00777AC5" w:rsidP="0077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AC5" w:rsidRPr="00777AC5" w:rsidRDefault="00777AC5" w:rsidP="0077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C5">
        <w:rPr>
          <w:rFonts w:ascii="Times New Roman" w:hAnsi="Times New Roman" w:cs="Times New Roman"/>
          <w:b/>
          <w:sz w:val="24"/>
          <w:szCs w:val="24"/>
        </w:rPr>
        <w:t xml:space="preserve">География және табиғатты пайдалану факультеті </w:t>
      </w:r>
    </w:p>
    <w:p w:rsidR="00777AC5" w:rsidRPr="00777AC5" w:rsidRDefault="00777AC5" w:rsidP="0077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AC5" w:rsidRPr="00777AC5" w:rsidRDefault="00777AC5" w:rsidP="0077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C5">
        <w:rPr>
          <w:rFonts w:ascii="Times New Roman" w:hAnsi="Times New Roman" w:cs="Times New Roman"/>
          <w:b/>
          <w:sz w:val="24"/>
          <w:szCs w:val="24"/>
        </w:rPr>
        <w:t xml:space="preserve">Картография және геоинформатика кафедрасы </w:t>
      </w:r>
    </w:p>
    <w:p w:rsidR="00777AC5" w:rsidRPr="00777AC5" w:rsidRDefault="00777AC5" w:rsidP="00777A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AC5" w:rsidRPr="00777AC5" w:rsidRDefault="00777AC5" w:rsidP="00777A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AC5" w:rsidRPr="00777AC5" w:rsidRDefault="00777AC5" w:rsidP="00777A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AC5" w:rsidRPr="00777AC5" w:rsidRDefault="00777AC5" w:rsidP="00777A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AC5" w:rsidRPr="004F013E" w:rsidRDefault="004F013E" w:rsidP="004F013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4F013E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4F013E">
        <w:rPr>
          <w:rFonts w:ascii="Times New Roman" w:hAnsi="Times New Roman" w:cs="Times New Roman"/>
          <w:b/>
          <w:sz w:val="24"/>
          <w:szCs w:val="24"/>
        </w:rPr>
        <w:t xml:space="preserve"> 95423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 «</w:t>
      </w:r>
      <w:r w:rsidRPr="004F013E">
        <w:rPr>
          <w:rFonts w:ascii="Times New Roman" w:hAnsi="Times New Roman" w:cs="Times New Roman"/>
          <w:b/>
          <w:sz w:val="24"/>
          <w:szCs w:val="24"/>
        </w:rPr>
        <w:t>Табиғи экожүйелерді қорғау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77AC5" w:rsidRPr="004F013E" w:rsidRDefault="00777AC5" w:rsidP="00777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013E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  <w:r w:rsidRPr="004F01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қорытынды емтихан</w:t>
      </w:r>
    </w:p>
    <w:p w:rsidR="00777AC5" w:rsidRPr="004F013E" w:rsidRDefault="00777AC5" w:rsidP="00777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01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БАҒДАРЛАМАСЫ</w:t>
      </w:r>
    </w:p>
    <w:p w:rsidR="00777AC5" w:rsidRPr="00C76082" w:rsidRDefault="00777AC5" w:rsidP="00777A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01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6В05206- «Табиғи-техногендік қауіп-қатерлер» білім </w:t>
      </w:r>
      <w:r w:rsidRPr="00C76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беру бағдарламасы </w:t>
      </w:r>
    </w:p>
    <w:p w:rsidR="00777AC5" w:rsidRPr="00777AC5" w:rsidRDefault="00777AC5" w:rsidP="00777AC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77AC5">
        <w:rPr>
          <w:rFonts w:ascii="Times New Roman" w:hAnsi="Times New Roman" w:cs="Times New Roman"/>
          <w:sz w:val="24"/>
          <w:szCs w:val="24"/>
          <w:lang w:val="kk-KZ"/>
        </w:rPr>
        <w:t>3 курс, күндізгі бөлім</w:t>
      </w:r>
    </w:p>
    <w:p w:rsidR="00777AC5" w:rsidRPr="00055DFC" w:rsidRDefault="00777AC5" w:rsidP="00777AC5">
      <w:pPr>
        <w:jc w:val="center"/>
        <w:rPr>
          <w:color w:val="FF0000"/>
          <w:lang w:val="kk-KZ"/>
        </w:rPr>
      </w:pPr>
    </w:p>
    <w:p w:rsidR="00777AC5" w:rsidRPr="00055DFC" w:rsidRDefault="00777AC5" w:rsidP="00777AC5">
      <w:pPr>
        <w:ind w:firstLine="720"/>
        <w:jc w:val="both"/>
        <w:rPr>
          <w:color w:val="FF0000"/>
          <w:lang w:val="kk-KZ"/>
        </w:rPr>
      </w:pPr>
    </w:p>
    <w:p w:rsidR="00777AC5" w:rsidRPr="00055DFC" w:rsidRDefault="00777AC5" w:rsidP="00777AC5">
      <w:pPr>
        <w:ind w:firstLine="469"/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ind w:firstLine="469"/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ind w:firstLine="469"/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ind w:firstLine="469"/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ind w:firstLine="469"/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ind w:firstLine="469"/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055DFC" w:rsidRDefault="00777AC5" w:rsidP="00777AC5">
      <w:pPr>
        <w:jc w:val="center"/>
        <w:rPr>
          <w:b/>
          <w:color w:val="FF0000"/>
          <w:lang w:val="kk-KZ"/>
        </w:rPr>
      </w:pPr>
    </w:p>
    <w:p w:rsidR="00777AC5" w:rsidRPr="0029106B" w:rsidRDefault="00777AC5" w:rsidP="00777A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106B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4F013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910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77AC5" w:rsidRPr="005940DF" w:rsidRDefault="004F013E" w:rsidP="0059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13E">
        <w:rPr>
          <w:rFonts w:ascii="Times New Roman" w:hAnsi="Times New Roman" w:cs="Times New Roman"/>
          <w:sz w:val="24"/>
          <w:szCs w:val="24"/>
          <w:lang w:val="kk-KZ"/>
        </w:rPr>
        <w:lastRenderedPageBreak/>
        <w:t>ID 95423-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F013E">
        <w:rPr>
          <w:rFonts w:ascii="Times New Roman" w:hAnsi="Times New Roman" w:cs="Times New Roman"/>
          <w:sz w:val="24"/>
          <w:szCs w:val="24"/>
          <w:lang w:val="kk-KZ"/>
        </w:rPr>
        <w:t>Табиғи экожүйелерді қорғау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9106B" w:rsidRPr="004F01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0DF" w:rsidRPr="004F013E">
        <w:rPr>
          <w:rFonts w:ascii="Times New Roman" w:hAnsi="Times New Roman" w:cs="Times New Roman"/>
          <w:sz w:val="24"/>
          <w:szCs w:val="24"/>
          <w:lang w:val="kk-KZ"/>
        </w:rPr>
        <w:t>пәні бойынша</w:t>
      </w:r>
      <w:r w:rsidR="005940DF" w:rsidRPr="005940D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қорытынды емтихан бағдарламасын</w:t>
      </w:r>
      <w:r w:rsidR="005940DF"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 6В05206- «Табиғи-техногендік қауіп-қатерлер» білім беру бағдарламасының </w:t>
      </w:r>
      <w:r w:rsidR="00777AC5"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оқу жоспары негізінде картография және геоинформатика кафедрасының доценті Мурсалимова Э.А. құрастырды. </w:t>
      </w:r>
    </w:p>
    <w:p w:rsidR="00777AC5" w:rsidRPr="005940DF" w:rsidRDefault="00777AC5" w:rsidP="00777AC5">
      <w:pPr>
        <w:jc w:val="both"/>
        <w:rPr>
          <w:lang w:val="kk-KZ"/>
        </w:rPr>
      </w:pPr>
    </w:p>
    <w:p w:rsidR="00777AC5" w:rsidRPr="005940DF" w:rsidRDefault="00777AC5" w:rsidP="0059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DFC">
        <w:rPr>
          <w:color w:val="FF0000"/>
          <w:lang w:val="kk-KZ"/>
        </w:rPr>
        <w:t xml:space="preserve"> 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>«Картография және геоинформатика» кафедрасының</w:t>
      </w:r>
    </w:p>
    <w:p w:rsidR="00777AC5" w:rsidRPr="005940DF" w:rsidRDefault="00777AC5" w:rsidP="0059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 мәжілісінде қаралды және ұсынылды </w:t>
      </w:r>
    </w:p>
    <w:p w:rsidR="00777AC5" w:rsidRPr="005940DF" w:rsidRDefault="00777AC5" w:rsidP="0059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AC5" w:rsidRPr="005940DF" w:rsidRDefault="00777AC5" w:rsidP="00594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sz w:val="24"/>
          <w:szCs w:val="24"/>
          <w:lang w:val="kk-KZ"/>
        </w:rPr>
        <w:t>№____хаттама «_____» __________ 202</w:t>
      </w:r>
      <w:r w:rsidR="004F013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 ж.  </w:t>
      </w:r>
    </w:p>
    <w:p w:rsidR="00777AC5" w:rsidRPr="005940DF" w:rsidRDefault="00777AC5" w:rsidP="00594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77AC5" w:rsidRPr="005940DF" w:rsidRDefault="00777AC5" w:rsidP="00594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777AC5" w:rsidRDefault="00777AC5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Default="005940DF" w:rsidP="00777AC5">
      <w:pPr>
        <w:jc w:val="center"/>
        <w:rPr>
          <w:color w:val="FF0000"/>
          <w:lang w:val="kk-KZ"/>
        </w:rPr>
      </w:pPr>
    </w:p>
    <w:p w:rsidR="005940DF" w:rsidRPr="00055DFC" w:rsidRDefault="005940DF" w:rsidP="00777AC5">
      <w:pPr>
        <w:jc w:val="center"/>
        <w:rPr>
          <w:color w:val="FF0000"/>
          <w:lang w:val="kk-KZ"/>
        </w:rPr>
      </w:pPr>
    </w:p>
    <w:p w:rsidR="005940DF" w:rsidRPr="005940DF" w:rsidRDefault="00BC0476" w:rsidP="005940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4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ID 95423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04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C0476">
        <w:rPr>
          <w:rFonts w:ascii="Times New Roman" w:hAnsi="Times New Roman" w:cs="Times New Roman"/>
          <w:b/>
          <w:sz w:val="24"/>
          <w:szCs w:val="24"/>
          <w:lang w:val="kk-KZ"/>
        </w:rPr>
        <w:t>Табиғи экожүйелерді қорғау</w:t>
      </w:r>
      <w:r w:rsidR="005940DF" w:rsidRPr="00BC04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5940DF" w:rsidRPr="005940DF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777AC5" w:rsidRPr="005940DF" w:rsidRDefault="00777AC5" w:rsidP="005940DF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center"/>
        <w:rPr>
          <w:b/>
          <w:lang w:val="kk-KZ"/>
        </w:rPr>
      </w:pPr>
      <w:r w:rsidRPr="005940DF">
        <w:rPr>
          <w:b/>
          <w:lang w:val="kk-KZ"/>
        </w:rPr>
        <w:t>ҚОРЫТЫНДЫ ЕМТИХАНДЫ ӨТКІЗУ ЕРЕЖЕЛЕРІ МЕН ТҮРІНІҢ СИПАТТАМАСЫ</w:t>
      </w:r>
    </w:p>
    <w:p w:rsidR="00777AC5" w:rsidRPr="005940DF" w:rsidRDefault="00777AC5" w:rsidP="005940DF">
      <w:pPr>
        <w:pStyle w:val="a3"/>
        <w:widowControl w:val="0"/>
        <w:tabs>
          <w:tab w:val="left" w:pos="851"/>
        </w:tabs>
        <w:autoSpaceDE w:val="0"/>
        <w:autoSpaceDN w:val="0"/>
        <w:ind w:left="0" w:firstLine="720"/>
        <w:jc w:val="center"/>
        <w:rPr>
          <w:lang w:val="kk-KZ"/>
        </w:rPr>
      </w:pPr>
    </w:p>
    <w:p w:rsidR="00C44930" w:rsidRPr="00C3704A" w:rsidRDefault="00777AC5" w:rsidP="00C44930">
      <w:pPr>
        <w:pStyle w:val="a3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kk-KZ"/>
        </w:rPr>
      </w:pPr>
      <w:r w:rsidRPr="005940DF">
        <w:rPr>
          <w:lang w:val="kk-KZ"/>
        </w:rPr>
        <w:t xml:space="preserve">1. </w:t>
      </w:r>
      <w:r w:rsidR="00C44930" w:rsidRPr="00C3704A">
        <w:rPr>
          <w:lang w:val="kk-KZ"/>
        </w:rPr>
        <w:t xml:space="preserve">Қорытынды емтиханды өткізу ережелері пән бойынша </w:t>
      </w:r>
      <w:r w:rsidR="00C44930">
        <w:rPr>
          <w:lang w:val="kk-KZ"/>
        </w:rPr>
        <w:t xml:space="preserve">сұрақтар ұйымдастырылады </w:t>
      </w:r>
      <w:r w:rsidR="00C44930" w:rsidRPr="00C3704A">
        <w:rPr>
          <w:b/>
          <w:lang w:val="kk-KZ"/>
        </w:rPr>
        <w:t>Универ жүйесінде,</w:t>
      </w:r>
      <w:r w:rsidR="00C44930" w:rsidRPr="00C3704A">
        <w:rPr>
          <w:lang w:val="kk-KZ"/>
        </w:rPr>
        <w:t xml:space="preserve"> </w:t>
      </w:r>
      <w:r w:rsidR="00C44930" w:rsidRPr="00C40F45">
        <w:rPr>
          <w:lang w:val="kk-KZ"/>
        </w:rPr>
        <w:t>ПОӘК</w:t>
      </w:r>
      <w:r w:rsidR="00C44930">
        <w:rPr>
          <w:lang w:val="kk-KZ"/>
        </w:rPr>
        <w:t>, «П</w:t>
      </w:r>
      <w:r w:rsidR="00C44930" w:rsidRPr="00C40F45">
        <w:rPr>
          <w:lang w:val="kk-KZ"/>
        </w:rPr>
        <w:t>ән бойынша қорытынды емтихан бағдарламасы</w:t>
      </w:r>
      <w:r w:rsidR="00C44930">
        <w:rPr>
          <w:lang w:val="kk-KZ"/>
        </w:rPr>
        <w:t>»</w:t>
      </w:r>
      <w:r w:rsidR="00C44930" w:rsidRPr="00C40F45">
        <w:rPr>
          <w:lang w:val="kk-KZ"/>
        </w:rPr>
        <w:t xml:space="preserve"> қосымша бетінде</w:t>
      </w:r>
      <w:r w:rsidR="00C44930">
        <w:rPr>
          <w:lang w:val="kk-KZ"/>
        </w:rPr>
        <w:t xml:space="preserve"> </w:t>
      </w:r>
      <w:r w:rsidR="00C44930" w:rsidRPr="00C40F45">
        <w:rPr>
          <w:lang w:val="kk-KZ"/>
        </w:rPr>
        <w:t>;</w:t>
      </w:r>
    </w:p>
    <w:p w:rsidR="00777AC5" w:rsidRPr="005940DF" w:rsidRDefault="00777AC5" w:rsidP="00C449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5940DF" w:rsidRPr="005940DF">
        <w:rPr>
          <w:rFonts w:ascii="Times New Roman" w:hAnsi="Times New Roman" w:cs="Times New Roman"/>
          <w:sz w:val="24"/>
          <w:szCs w:val="24"/>
          <w:lang w:val="kk-KZ"/>
        </w:rPr>
        <w:t>студент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BC0476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5940DF"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 «қорытынды емтиханды өткізу ережелерімен» қандай жүйеде танысуға болатындығы туралы хабарланады.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5940DF" w:rsidRPr="005940DF">
        <w:rPr>
          <w:rFonts w:ascii="Times New Roman" w:hAnsi="Times New Roman" w:cs="Times New Roman"/>
          <w:sz w:val="24"/>
          <w:szCs w:val="24"/>
          <w:lang w:val="kk-KZ"/>
        </w:rPr>
        <w:t>студент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 кестемен, ережелермен, прокторинг нұсқауларының талаптарымен танысқанын растауы керек.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5940DF" w:rsidRPr="005940DF">
        <w:rPr>
          <w:rFonts w:ascii="Times New Roman" w:hAnsi="Times New Roman" w:cs="Times New Roman"/>
          <w:sz w:val="24"/>
          <w:szCs w:val="24"/>
          <w:lang w:val="kk-KZ"/>
        </w:rPr>
        <w:t>студент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="005940DF"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 емтихан туралы еске салынады.</w:t>
      </w:r>
    </w:p>
    <w:p w:rsidR="00777AC5" w:rsidRPr="005940DF" w:rsidRDefault="00777AC5" w:rsidP="005940DF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 Емтихан нысаны – ауызша</w:t>
      </w:r>
    </w:p>
    <w:p w:rsid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Кімге ұсынылады: </w:t>
      </w:r>
      <w:r w:rsidR="005940D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5940DF" w:rsidRPr="005940DF">
        <w:rPr>
          <w:rFonts w:ascii="Times New Roman" w:hAnsi="Times New Roman" w:cs="Times New Roman"/>
          <w:sz w:val="24"/>
          <w:szCs w:val="24"/>
          <w:lang w:val="kk-KZ"/>
        </w:rPr>
        <w:t>студент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940DF" w:rsidRPr="005940DF">
        <w:rPr>
          <w:rFonts w:ascii="Times New Roman" w:hAnsi="Times New Roman" w:cs="Times New Roman"/>
          <w:sz w:val="24"/>
          <w:szCs w:val="24"/>
          <w:lang w:val="kk-KZ"/>
        </w:rPr>
        <w:t>6В05206- «Табиғи-техногендік қауіп-қатерлер» білім беру бағдарламасы</w:t>
      </w:r>
      <w:r w:rsidR="005940DF" w:rsidRPr="005940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>: кесте бойынша (кестені қарау)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платформа: «Univer» жүйесінде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оф</w:t>
      </w:r>
      <w:r w:rsidR="00C76082"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940DF" w:rsidRPr="005940DF">
        <w:rPr>
          <w:rFonts w:ascii="Times New Roman" w:hAnsi="Times New Roman" w:cs="Times New Roman"/>
          <w:sz w:val="24"/>
          <w:szCs w:val="24"/>
          <w:lang w:val="kk-KZ"/>
        </w:rPr>
        <w:t>студент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 xml:space="preserve"> прокторинг бойынша нұсқаулықтың талаптарына сәйкес басталардан 15 минут дайындалуы тиіс.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>Сұрақтарының саны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>: 30 сұрақ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>Емтихан өтуді бақылау</w:t>
      </w:r>
      <w:r w:rsidRPr="005940DF">
        <w:rPr>
          <w:rFonts w:ascii="Times New Roman" w:hAnsi="Times New Roman" w:cs="Times New Roman"/>
          <w:sz w:val="24"/>
          <w:szCs w:val="24"/>
          <w:lang w:val="kk-KZ"/>
        </w:rPr>
        <w:t>-онлайн прокторинг.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sz w:val="24"/>
          <w:szCs w:val="24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>Емтихан ұзақтығы: 60 минут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уақыты-48 сағатқа дейін.</w:t>
      </w:r>
    </w:p>
    <w:p w:rsidR="00777AC5" w:rsidRPr="005940DF" w:rsidRDefault="00777AC5" w:rsidP="005940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0DF">
        <w:rPr>
          <w:rFonts w:ascii="Times New Roman" w:hAnsi="Times New Roman" w:cs="Times New Roman"/>
          <w:sz w:val="24"/>
          <w:szCs w:val="24"/>
        </w:rPr>
        <w:t>Универ жүйесінде баллдар автоматты түрде емтихан ведомосына ауыстырылады.</w:t>
      </w:r>
    </w:p>
    <w:p w:rsidR="00777AC5" w:rsidRPr="00BC0476" w:rsidRDefault="00777AC5" w:rsidP="00BC04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0476">
        <w:rPr>
          <w:rFonts w:ascii="Times New Roman" w:hAnsi="Times New Roman" w:cs="Times New Roman"/>
          <w:b/>
          <w:sz w:val="24"/>
          <w:szCs w:val="24"/>
        </w:rPr>
        <w:t>Ескерту:</w:t>
      </w:r>
      <w:r w:rsidRPr="00BC0476">
        <w:rPr>
          <w:rFonts w:ascii="Times New Roman" w:hAnsi="Times New Roman" w:cs="Times New Roman"/>
          <w:sz w:val="24"/>
          <w:szCs w:val="24"/>
        </w:rPr>
        <w:t xml:space="preserve"> </w:t>
      </w:r>
      <w:r w:rsidRPr="00BC0476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BC0476">
        <w:rPr>
          <w:rFonts w:ascii="Times New Roman" w:hAnsi="Times New Roman" w:cs="Times New Roman"/>
          <w:sz w:val="24"/>
          <w:szCs w:val="24"/>
        </w:rPr>
        <w:t xml:space="preserve"> нәтижелері прокторинг нәтижелері бойынша қайта қаралуы мүмкін. Егер </w:t>
      </w:r>
      <w:r w:rsidR="005940DF" w:rsidRPr="00BC0476">
        <w:rPr>
          <w:rFonts w:ascii="Times New Roman" w:hAnsi="Times New Roman" w:cs="Times New Roman"/>
          <w:sz w:val="24"/>
          <w:szCs w:val="24"/>
        </w:rPr>
        <w:t>студент</w:t>
      </w:r>
      <w:r w:rsidRPr="00BC0476">
        <w:rPr>
          <w:rFonts w:ascii="Times New Roman" w:hAnsi="Times New Roman" w:cs="Times New Roman"/>
          <w:sz w:val="24"/>
          <w:szCs w:val="24"/>
        </w:rPr>
        <w:t xml:space="preserve"> </w:t>
      </w:r>
      <w:r w:rsidRPr="00BC0476">
        <w:rPr>
          <w:rFonts w:ascii="Times New Roman" w:hAnsi="Times New Roman" w:cs="Times New Roman"/>
          <w:sz w:val="24"/>
          <w:szCs w:val="24"/>
          <w:lang w:val="kk-KZ"/>
        </w:rPr>
        <w:t>емтихан тапсыру</w:t>
      </w:r>
      <w:r w:rsidRPr="00BC0476">
        <w:rPr>
          <w:rFonts w:ascii="Times New Roman" w:hAnsi="Times New Roman" w:cs="Times New Roman"/>
          <w:sz w:val="24"/>
          <w:szCs w:val="24"/>
        </w:rPr>
        <w:t xml:space="preserve"> ережелерін бұзса, оның нәтижесі жойылады.</w:t>
      </w:r>
    </w:p>
    <w:p w:rsidR="00BC0476" w:rsidRPr="00BC0476" w:rsidRDefault="00BC0476" w:rsidP="00BC0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</w:t>
      </w:r>
      <w:r w:rsidR="00777AC5" w:rsidRPr="00BC0476">
        <w:rPr>
          <w:rFonts w:ascii="Times New Roman" w:hAnsi="Times New Roman" w:cs="Times New Roman"/>
          <w:i/>
          <w:sz w:val="24"/>
          <w:szCs w:val="24"/>
          <w:lang w:val="kk-KZ"/>
        </w:rPr>
        <w:t>Курстың қысқаша сипаттамасы</w:t>
      </w:r>
      <w:r>
        <w:rPr>
          <w:rFonts w:ascii="Times New Roman" w:hAnsi="Times New Roman" w:cs="Times New Roman"/>
          <w:sz w:val="24"/>
          <w:szCs w:val="24"/>
          <w:lang w:val="kk-KZ"/>
        </w:rPr>
        <w:t>: к</w:t>
      </w:r>
      <w:r w:rsidRPr="00BC0476">
        <w:rPr>
          <w:rFonts w:ascii="Times New Roman" w:hAnsi="Times New Roman" w:cs="Times New Roman"/>
          <w:sz w:val="24"/>
          <w:szCs w:val="24"/>
          <w:lang w:val="kk-KZ"/>
        </w:rPr>
        <w:t>урс қоршаған ортаны қорғаудың теориялық негіздерін, табиғи құрамдастарды, олардың ресурстық және әлеуметтік-экономикалық қызметтерін, табиғи және антропогендік объектілерді талдау, ластаудың негізгі көздерін анықтау, сонымен қатар қоршаған ортаны қорғау принциптерін зерттеу болып табылады.</w:t>
      </w:r>
    </w:p>
    <w:p w:rsidR="00BC0476" w:rsidRPr="00BC0476" w:rsidRDefault="00BC0476" w:rsidP="00BC0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          </w:t>
      </w:r>
      <w:r w:rsidRPr="00BC047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Қоршаған ортаның ластануы-бұл экологиялық жүйеге (биогеоценозға)тән емес тірі / жансыз компоненттерді, физикалық / құрылымдық өзгерістерді енгізу.</w:t>
      </w:r>
    </w:p>
    <w:p w:rsidR="00BC0476" w:rsidRPr="00BC0476" w:rsidRDefault="00BC0476" w:rsidP="00BC0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          </w:t>
      </w:r>
      <w:r w:rsidRPr="00BC047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Қоршаған ортаның ластануы айналым мен метаболизм процестерін, энергия мен ақпарат ағындарын тоқтатады/бұзады, өнімділіктің төмендеуі/ экожүйенің бұзылуы түрінде сөзсіз салдары бар.</w:t>
      </w:r>
    </w:p>
    <w:p w:rsidR="00BC0476" w:rsidRPr="00BC0476" w:rsidRDefault="00BC0476" w:rsidP="00BC0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BC0476">
        <w:rPr>
          <w:rFonts w:ascii="Times New Roman" w:hAnsi="Times New Roman" w:cs="Times New Roman"/>
          <w:sz w:val="24"/>
          <w:szCs w:val="24"/>
          <w:lang w:val="kk-KZ"/>
        </w:rPr>
        <w:t>Ластану бұл тамақ (энергия) тізбектеріндегі энергия мен ақпарат ағындарына әсер ететін экожүйелердегі кедергілер кешені</w:t>
      </w:r>
    </w:p>
    <w:p w:rsidR="00BC0476" w:rsidRPr="00BC0476" w:rsidRDefault="00BC0476" w:rsidP="00BC0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0476">
        <w:rPr>
          <w:rFonts w:ascii="Times New Roman" w:hAnsi="Times New Roman" w:cs="Times New Roman"/>
          <w:sz w:val="24"/>
          <w:szCs w:val="24"/>
          <w:lang w:val="kk-KZ"/>
        </w:rPr>
        <w:t>Барлық тіршілік ету орталарында химиялық заттардың, ең алдымен биогендердің құрамы тез өзгереді. Нәтижесінде, ауа жаңартылатын ресурс болуды тоқтатты. Құрлықтың жер үсті сулары мен оның жер жамылғысы нашарлады.</w:t>
      </w:r>
    </w:p>
    <w:p w:rsidR="00BC0476" w:rsidRPr="00BC0476" w:rsidRDefault="00BC0476" w:rsidP="00BC0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047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Адамзаттың биосферадағы ерекше рөлін, қазіргі экологиялық дағдарыстың себептерін және оның салдарын болжауды түсіну маңызды. </w:t>
      </w:r>
    </w:p>
    <w:p w:rsidR="00C76082" w:rsidRDefault="00BC0476" w:rsidP="00BC04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0476">
        <w:rPr>
          <w:rFonts w:ascii="Times New Roman" w:hAnsi="Times New Roman" w:cs="Times New Roman"/>
          <w:sz w:val="24"/>
          <w:szCs w:val="24"/>
          <w:lang w:val="kk-KZ"/>
        </w:rPr>
        <w:t>Мұның негізі адамзат қызметінің экологиялық заңдармен, ережелермен және принциптермен келісу дәрежесін талдау болып табылады.</w:t>
      </w:r>
    </w:p>
    <w:p w:rsidR="00BC0476" w:rsidRPr="00BC0476" w:rsidRDefault="00BC0476" w:rsidP="00BC04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7AC5" w:rsidRPr="005940DF" w:rsidRDefault="00777AC5" w:rsidP="00CE1AB6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40DF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Қорытынды бақылауға арналған </w:t>
      </w:r>
      <w:r w:rsidR="00BC0476">
        <w:rPr>
          <w:rFonts w:ascii="Times New Roman" w:hAnsi="Times New Roman" w:cs="Times New Roman"/>
          <w:i/>
          <w:sz w:val="24"/>
          <w:szCs w:val="24"/>
          <w:lang w:val="kk-KZ"/>
        </w:rPr>
        <w:t>тақырыпт</w:t>
      </w:r>
      <w:r w:rsidRPr="005940DF">
        <w:rPr>
          <w:rFonts w:ascii="Times New Roman" w:hAnsi="Times New Roman" w:cs="Times New Roman"/>
          <w:i/>
          <w:sz w:val="24"/>
          <w:szCs w:val="24"/>
          <w:lang w:val="kk-KZ"/>
        </w:rPr>
        <w:t>ар:</w:t>
      </w:r>
    </w:p>
    <w:p w:rsidR="000F67AA" w:rsidRDefault="00840536" w:rsidP="00840536">
      <w:pPr>
        <w:pStyle w:val="a3"/>
        <w:numPr>
          <w:ilvl w:val="0"/>
          <w:numId w:val="11"/>
        </w:numPr>
        <w:jc w:val="both"/>
        <w:rPr>
          <w:lang w:val="kk-KZ"/>
        </w:rPr>
      </w:pPr>
      <w:r w:rsidRPr="00840536">
        <w:rPr>
          <w:lang w:val="kk-KZ"/>
        </w:rPr>
        <w:t>Жердегі экожүйелердің маңызды компоненттерінің құрылымы мен функциялары, олардың байланыс механизмі және жалпы жүйедегі әрекет нәтижелері</w:t>
      </w:r>
    </w:p>
    <w:p w:rsidR="00840536" w:rsidRDefault="00840536" w:rsidP="00840536">
      <w:pPr>
        <w:pStyle w:val="a3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Э</w:t>
      </w:r>
      <w:r w:rsidRPr="00840536">
        <w:rPr>
          <w:lang w:val="kk-KZ"/>
        </w:rPr>
        <w:t>кожүйелердің тұрақтылығы мен динамикасы</w:t>
      </w:r>
    </w:p>
    <w:p w:rsidR="00840536" w:rsidRDefault="00840536" w:rsidP="00840536">
      <w:pPr>
        <w:pStyle w:val="a3"/>
        <w:numPr>
          <w:ilvl w:val="0"/>
          <w:numId w:val="11"/>
        </w:numPr>
        <w:jc w:val="both"/>
        <w:rPr>
          <w:lang w:val="kk-KZ"/>
        </w:rPr>
      </w:pPr>
      <w:r w:rsidRPr="00840536">
        <w:rPr>
          <w:lang w:val="kk-KZ"/>
        </w:rPr>
        <w:t>Биоәртүрлілікті сақтау және тұрақты пайдалану</w:t>
      </w:r>
    </w:p>
    <w:p w:rsidR="00840536" w:rsidRDefault="00A17C87" w:rsidP="00A17C87">
      <w:pPr>
        <w:pStyle w:val="a3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Б</w:t>
      </w:r>
      <w:r w:rsidRPr="00A17C87">
        <w:rPr>
          <w:lang w:val="kk-KZ"/>
        </w:rPr>
        <w:t>иосфералық және экологиялық зерттеулердің даму перспективалары</w:t>
      </w:r>
    </w:p>
    <w:p w:rsidR="00A17C87" w:rsidRPr="00A17C87" w:rsidRDefault="00A17C87" w:rsidP="00A17C87">
      <w:pPr>
        <w:pStyle w:val="a3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Қ</w:t>
      </w:r>
      <w:r w:rsidRPr="00A17C87">
        <w:rPr>
          <w:lang w:val="kk-KZ"/>
        </w:rPr>
        <w:t>ор</w:t>
      </w:r>
      <w:r>
        <w:rPr>
          <w:lang w:val="kk-KZ"/>
        </w:rPr>
        <w:t>шаған ортаны қорғау принциптері</w:t>
      </w:r>
    </w:p>
    <w:p w:rsidR="00840536" w:rsidRPr="00A17C87" w:rsidRDefault="00840536" w:rsidP="0022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2DF6" w:rsidRPr="00840536" w:rsidRDefault="00B42DF6" w:rsidP="00B42DF6">
      <w:pPr>
        <w:pStyle w:val="a3"/>
        <w:widowControl w:val="0"/>
        <w:ind w:left="0" w:firstLine="709"/>
        <w:contextualSpacing w:val="0"/>
        <w:jc w:val="both"/>
        <w:rPr>
          <w:i/>
          <w:lang w:val="kk-KZ"/>
        </w:rPr>
      </w:pPr>
      <w:r w:rsidRPr="00B20080">
        <w:rPr>
          <w:i/>
          <w:lang w:val="kk-KZ"/>
        </w:rPr>
        <w:t>Емтиханға дайындалуға қажетті әдебиет</w:t>
      </w:r>
    </w:p>
    <w:p w:rsidR="002221EB" w:rsidRPr="002221EB" w:rsidRDefault="002221EB" w:rsidP="002221EB">
      <w:pPr>
        <w:pStyle w:val="a3"/>
        <w:numPr>
          <w:ilvl w:val="0"/>
          <w:numId w:val="12"/>
        </w:numPr>
        <w:jc w:val="both"/>
        <w:rPr>
          <w:shd w:val="clear" w:color="auto" w:fill="FFFFFF"/>
          <w:lang w:val="kk-KZ"/>
        </w:rPr>
      </w:pPr>
      <w:r w:rsidRPr="002221EB">
        <w:rPr>
          <w:shd w:val="clear" w:color="auto" w:fill="FFFFFF"/>
        </w:rPr>
        <w:ptab w:relativeTo="margin" w:alignment="center" w:leader="none"/>
      </w:r>
      <w:r w:rsidRPr="002221EB">
        <w:rPr>
          <w:shd w:val="clear" w:color="auto" w:fill="FFFFFF"/>
        </w:rPr>
        <w:t>Сливкин А</w:t>
      </w:r>
      <w:r w:rsidRPr="002221EB">
        <w:rPr>
          <w:shd w:val="clear" w:color="auto" w:fill="FFFFFF"/>
          <w:lang w:val="kk-KZ"/>
        </w:rPr>
        <w:t>.</w:t>
      </w:r>
      <w:r w:rsidRPr="002221EB">
        <w:rPr>
          <w:shd w:val="clear" w:color="auto" w:fill="FFFFFF"/>
        </w:rPr>
        <w:t>И</w:t>
      </w:r>
      <w:r w:rsidRPr="002221EB">
        <w:rPr>
          <w:shd w:val="clear" w:color="auto" w:fill="FFFFFF"/>
          <w:lang w:val="kk-KZ"/>
        </w:rPr>
        <w:t>.</w:t>
      </w:r>
      <w:r w:rsidRPr="002221EB">
        <w:rPr>
          <w:shd w:val="clear" w:color="auto" w:fill="FFFFFF"/>
        </w:rPr>
        <w:t>, Дьякова Н</w:t>
      </w:r>
      <w:r w:rsidRPr="002221EB">
        <w:rPr>
          <w:shd w:val="clear" w:color="auto" w:fill="FFFFFF"/>
          <w:lang w:val="kk-KZ"/>
        </w:rPr>
        <w:t>.</w:t>
      </w:r>
      <w:r w:rsidRPr="002221EB">
        <w:rPr>
          <w:shd w:val="clear" w:color="auto" w:fill="FFFFFF"/>
        </w:rPr>
        <w:t>А</w:t>
      </w:r>
      <w:r w:rsidRPr="002221EB">
        <w:rPr>
          <w:shd w:val="clear" w:color="auto" w:fill="FFFFFF"/>
          <w:lang w:val="kk-KZ"/>
        </w:rPr>
        <w:t>.</w:t>
      </w:r>
      <w:r w:rsidRPr="002221EB">
        <w:rPr>
          <w:shd w:val="clear" w:color="auto" w:fill="FFFFFF"/>
        </w:rPr>
        <w:t>, Гапонов С</w:t>
      </w:r>
      <w:r w:rsidRPr="002221EB">
        <w:rPr>
          <w:shd w:val="clear" w:color="auto" w:fill="FFFFFF"/>
          <w:lang w:val="kk-KZ"/>
        </w:rPr>
        <w:t>.</w:t>
      </w:r>
      <w:r w:rsidRPr="002221EB">
        <w:rPr>
          <w:shd w:val="clear" w:color="auto" w:fill="FFFFFF"/>
        </w:rPr>
        <w:t>П</w:t>
      </w:r>
      <w:r w:rsidRPr="002221EB">
        <w:rPr>
          <w:shd w:val="clear" w:color="auto" w:fill="FFFFFF"/>
          <w:lang w:val="kk-KZ"/>
        </w:rPr>
        <w:t>. Основы экологии и охраны природы. Изд-во Лань:2021. 288 с.</w:t>
      </w:r>
    </w:p>
    <w:p w:rsidR="002221EB" w:rsidRPr="002221EB" w:rsidRDefault="002221EB" w:rsidP="002221EB">
      <w:pPr>
        <w:pStyle w:val="a3"/>
        <w:numPr>
          <w:ilvl w:val="0"/>
          <w:numId w:val="12"/>
        </w:numPr>
        <w:tabs>
          <w:tab w:val="left" w:pos="480"/>
        </w:tabs>
        <w:ind w:left="120" w:firstLine="0"/>
        <w:jc w:val="both"/>
        <w:rPr>
          <w:shd w:val="clear" w:color="auto" w:fill="FFFFFF"/>
          <w:lang w:val="kk-KZ"/>
        </w:rPr>
      </w:pPr>
      <w:r w:rsidRPr="002221EB">
        <w:rPr>
          <w:lang w:val="kk-KZ"/>
        </w:rPr>
        <w:t xml:space="preserve">Г.Ө.Байташева. Экология және тұрақты даму практикумы: оқу құралы / Г.Ө.Байташева. - Алматы: «Қыздар университеті» баспасы, 2013.– </w:t>
      </w:r>
      <w:r w:rsidRPr="002221EB">
        <w:t>250 бет.</w:t>
      </w:r>
    </w:p>
    <w:p w:rsidR="002221EB" w:rsidRPr="002221EB" w:rsidRDefault="002221EB" w:rsidP="002221EB">
      <w:pPr>
        <w:pStyle w:val="a3"/>
        <w:numPr>
          <w:ilvl w:val="0"/>
          <w:numId w:val="12"/>
        </w:numPr>
        <w:tabs>
          <w:tab w:val="left" w:pos="480"/>
        </w:tabs>
        <w:ind w:left="120" w:firstLine="0"/>
        <w:jc w:val="both"/>
        <w:rPr>
          <w:lang w:val="kk-KZ"/>
        </w:rPr>
      </w:pPr>
      <w:r w:rsidRPr="002221EB">
        <w:rPr>
          <w:shd w:val="clear" w:color="auto" w:fill="FFFFFF"/>
        </w:rPr>
        <w:t>Охрана природы: учебник и практикум для среднего профессионального образования / Е. С. Иванов, А. С. Чердакова, В. А. Марков, Е. А. Лупанов. </w:t>
      </w:r>
      <w:r w:rsidRPr="002221EB">
        <w:rPr>
          <w:shd w:val="clear" w:color="auto" w:fill="FFFFFF"/>
          <w:lang w:val="kk-KZ"/>
        </w:rPr>
        <w:t>-</w:t>
      </w:r>
      <w:r w:rsidRPr="002221EB">
        <w:rPr>
          <w:shd w:val="clear" w:color="auto" w:fill="FFFFFF"/>
        </w:rPr>
        <w:t xml:space="preserve"> 2-е изд., испр. и доп. </w:t>
      </w:r>
      <w:r w:rsidRPr="002221EB">
        <w:rPr>
          <w:shd w:val="clear" w:color="auto" w:fill="FFFFFF"/>
          <w:lang w:val="kk-KZ"/>
        </w:rPr>
        <w:t>-</w:t>
      </w:r>
      <w:r w:rsidRPr="002221EB">
        <w:rPr>
          <w:shd w:val="clear" w:color="auto" w:fill="FFFFFF"/>
        </w:rPr>
        <w:t xml:space="preserve"> Москва : Издательство Юрайт, 2024. </w:t>
      </w:r>
      <w:r w:rsidRPr="002221EB">
        <w:rPr>
          <w:shd w:val="clear" w:color="auto" w:fill="FFFFFF"/>
          <w:lang w:val="kk-KZ"/>
        </w:rPr>
        <w:t>-</w:t>
      </w:r>
      <w:r w:rsidRPr="002221EB">
        <w:rPr>
          <w:shd w:val="clear" w:color="auto" w:fill="FFFFFF"/>
        </w:rPr>
        <w:t xml:space="preserve"> 247 с.</w:t>
      </w:r>
    </w:p>
    <w:p w:rsidR="002221EB" w:rsidRPr="002221EB" w:rsidRDefault="002221EB" w:rsidP="002221EB">
      <w:pPr>
        <w:pStyle w:val="a3"/>
        <w:numPr>
          <w:ilvl w:val="0"/>
          <w:numId w:val="12"/>
        </w:numPr>
        <w:tabs>
          <w:tab w:val="left" w:pos="480"/>
        </w:tabs>
        <w:ind w:left="120" w:firstLine="0"/>
        <w:jc w:val="both"/>
      </w:pPr>
      <w:r w:rsidRPr="002221EB">
        <w:t>Коробкин</w:t>
      </w:r>
      <w:r w:rsidRPr="002221EB">
        <w:rPr>
          <w:lang w:val="kk-KZ"/>
        </w:rPr>
        <w:t xml:space="preserve"> В.И., </w:t>
      </w:r>
      <w:r w:rsidRPr="002221EB">
        <w:t>Передельский</w:t>
      </w:r>
      <w:r w:rsidRPr="002221EB">
        <w:rPr>
          <w:lang w:val="kk-KZ"/>
        </w:rPr>
        <w:t xml:space="preserve"> Л.В.</w:t>
      </w:r>
      <w:r w:rsidRPr="002221EB">
        <w:t xml:space="preserve">: Экология и охрана окружающей среды. </w:t>
      </w:r>
      <w:r w:rsidRPr="002221EB">
        <w:rPr>
          <w:lang w:val="kk-KZ"/>
        </w:rPr>
        <w:t>–</w:t>
      </w:r>
      <w:r w:rsidRPr="002221EB">
        <w:t>Учебник</w:t>
      </w:r>
      <w:r w:rsidRPr="002221EB">
        <w:rPr>
          <w:lang w:val="kk-KZ"/>
        </w:rPr>
        <w:t>: 2017. -329 с.</w:t>
      </w:r>
    </w:p>
    <w:p w:rsidR="002221EB" w:rsidRPr="002221EB" w:rsidRDefault="002221EB" w:rsidP="00222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21EB">
        <w:rPr>
          <w:rFonts w:ascii="Times New Roman" w:hAnsi="Times New Roman" w:cs="Times New Roman"/>
          <w:sz w:val="24"/>
          <w:szCs w:val="24"/>
          <w:lang w:val="kk-KZ"/>
        </w:rPr>
        <w:t xml:space="preserve">  5. </w:t>
      </w:r>
      <w:r w:rsidRPr="002221EB">
        <w:rPr>
          <w:rFonts w:ascii="Times New Roman" w:hAnsi="Times New Roman" w:cs="Times New Roman"/>
          <w:sz w:val="24"/>
          <w:szCs w:val="24"/>
        </w:rPr>
        <w:t>Охрана природы: теория и практика решения экологических проблем</w:t>
      </w:r>
      <w:r w:rsidRPr="002221E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2221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221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В.Ф. Куксанов </w:t>
        </w:r>
      </w:hyperlink>
      <w:r w:rsidRPr="002221EB">
        <w:rPr>
          <w:rStyle w:val="author"/>
          <w:rFonts w:ascii="Times New Roman" w:hAnsi="Times New Roman" w:cs="Times New Roman"/>
          <w:sz w:val="24"/>
          <w:szCs w:val="24"/>
          <w:lang w:val="kk-KZ"/>
        </w:rPr>
        <w:t>,</w:t>
      </w:r>
      <w:hyperlink r:id="rId7" w:history="1">
        <w:r w:rsidRPr="002221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 Е.В. Куксанова </w:t>
        </w:r>
      </w:hyperlink>
      <w:r w:rsidRPr="002221E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221EB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2221EB" w:rsidRPr="002221EB" w:rsidRDefault="002221EB" w:rsidP="0022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1E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2221EB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2221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Экология и охрана окружающей среды. Практикум : учебное пособие / В. В. Денисов, Т. И. Дрововозова, Б. И. Хорунжий [и др.]. </w:t>
        </w:r>
        <w:r w:rsidRPr="002221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-</w:t>
        </w:r>
        <w:r w:rsidRPr="002221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2-е изд., стер. </w:t>
        </w:r>
        <w:r w:rsidRPr="002221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-</w:t>
        </w:r>
        <w:r w:rsidRPr="002221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Санкт-Петербург : Лань, 2019. </w:t>
        </w:r>
        <w:r w:rsidRPr="002221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-</w:t>
        </w:r>
        <w:r w:rsidRPr="002221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440 с</w:t>
        </w:r>
      </w:hyperlink>
    </w:p>
    <w:p w:rsidR="002221EB" w:rsidRPr="002221EB" w:rsidRDefault="002221EB" w:rsidP="00222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2221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21EB">
        <w:rPr>
          <w:rFonts w:ascii="Times New Roman" w:hAnsi="Times New Roman" w:cs="Times New Roman"/>
          <w:sz w:val="24"/>
          <w:szCs w:val="24"/>
        </w:rPr>
        <w:t>Ерофеева, В. В. Экология : учебное пособие / В. В. Ерофеева, В. В. Глебов, С. Л. Яблочников. - Саратов : Вузовское образование, 2020. - 148 c.</w:t>
      </w:r>
    </w:p>
    <w:p w:rsidR="002221EB" w:rsidRPr="002221EB" w:rsidRDefault="002221EB" w:rsidP="00222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221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Интернет-ресурстар</w:t>
      </w:r>
    </w:p>
    <w:p w:rsidR="002221EB" w:rsidRPr="002221EB" w:rsidRDefault="00BE1D78" w:rsidP="002221EB">
      <w:pPr>
        <w:pStyle w:val="a3"/>
        <w:autoSpaceDE w:val="0"/>
        <w:autoSpaceDN w:val="0"/>
        <w:adjustRightInd w:val="0"/>
        <w:ind w:left="0"/>
        <w:rPr>
          <w:i/>
          <w:color w:val="0070C0"/>
          <w:lang w:val="kk-KZ"/>
        </w:rPr>
      </w:pPr>
      <w:hyperlink r:id="rId9" w:history="1">
        <w:r w:rsidR="002221EB" w:rsidRPr="002221EB">
          <w:rPr>
            <w:rStyle w:val="a8"/>
            <w:color w:val="0070C0"/>
            <w:shd w:val="clear" w:color="auto" w:fill="FFFFFF"/>
            <w:lang w:val="kk-KZ"/>
          </w:rPr>
          <w:t>http://elibrary.kaznu.kz/ru</w:t>
        </w:r>
      </w:hyperlink>
      <w:r w:rsidR="002221EB" w:rsidRPr="002221EB">
        <w:rPr>
          <w:rStyle w:val="a8"/>
          <w:color w:val="0070C0"/>
          <w:shd w:val="clear" w:color="auto" w:fill="FFFFFF"/>
          <w:lang w:val="kk-KZ"/>
        </w:rPr>
        <w:t xml:space="preserve"> </w:t>
      </w:r>
    </w:p>
    <w:p w:rsidR="002221EB" w:rsidRPr="002221EB" w:rsidRDefault="00BE1D78" w:rsidP="002221EB">
      <w:pPr>
        <w:pStyle w:val="a3"/>
        <w:ind w:left="0"/>
        <w:rPr>
          <w:color w:val="0066FF"/>
          <w:lang w:val="kk-KZ"/>
        </w:rPr>
      </w:pPr>
      <w:hyperlink r:id="rId10" w:history="1">
        <w:r w:rsidR="002221EB" w:rsidRPr="002221EB">
          <w:rPr>
            <w:rStyle w:val="a8"/>
            <w:color w:val="0066FF"/>
            <w:lang w:val="kk-KZ"/>
          </w:rPr>
          <w:t>https://orda.kz/zaschita-prirody-v-kazahstane-384473/</w:t>
        </w:r>
      </w:hyperlink>
      <w:r w:rsidR="002221EB" w:rsidRPr="002221EB">
        <w:rPr>
          <w:color w:val="0066FF"/>
          <w:lang w:val="kk-KZ"/>
        </w:rPr>
        <w:t xml:space="preserve"> </w:t>
      </w:r>
      <w:hyperlink r:id="rId11" w:history="1">
        <w:r w:rsidR="002221EB" w:rsidRPr="002221EB">
          <w:rPr>
            <w:rStyle w:val="a8"/>
            <w:color w:val="0066FF"/>
            <w:lang w:val="kk-KZ"/>
          </w:rPr>
          <w:t>https://www.gov.kz/memleket/entities/ecogeo?lang=ru</w:t>
        </w:r>
      </w:hyperlink>
    </w:p>
    <w:p w:rsidR="00C76082" w:rsidRPr="002221EB" w:rsidRDefault="00BE1D78" w:rsidP="002221E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221EB" w:rsidRPr="002221EB">
          <w:rPr>
            <w:rStyle w:val="a8"/>
            <w:rFonts w:ascii="Times New Roman" w:hAnsi="Times New Roman" w:cs="Times New Roman"/>
            <w:color w:val="0066FF"/>
            <w:sz w:val="24"/>
            <w:szCs w:val="24"/>
            <w:lang w:val="kk-KZ"/>
          </w:rPr>
          <w:t>https://handh.ru/blog/ecosystem</w:t>
        </w:r>
      </w:hyperlink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C760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</w:pPr>
    </w:p>
    <w:p w:rsidR="001108CA" w:rsidRDefault="001108CA" w:rsidP="001108CA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lang w:val="kk-KZ"/>
        </w:rPr>
        <w:sectPr w:rsidR="001108CA" w:rsidSect="001108C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108CA" w:rsidRDefault="001108CA" w:rsidP="001108CA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lang w:val="kk-KZ"/>
        </w:rPr>
      </w:pPr>
      <w:r>
        <w:rPr>
          <w:b/>
          <w:bCs/>
          <w:lang w:val="kk-KZ"/>
        </w:rPr>
        <w:lastRenderedPageBreak/>
        <w:t>ҚОРЫТЫНДЫ БАҚЫЛАУДЫ БАҒАЛАУ РУБРИКАТОРЫ</w:t>
      </w:r>
    </w:p>
    <w:p w:rsidR="001108CA" w:rsidRDefault="001108CA" w:rsidP="001108C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95424 "Табиғи-техногендік жүйесіндегі ГАЖ-технологиялар " пәні бойынша</w:t>
      </w:r>
    </w:p>
    <w:p w:rsidR="001108CA" w:rsidRDefault="001108CA" w:rsidP="001108C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өткізу платформасы –  Univer  АЖ</w:t>
      </w:r>
    </w:p>
    <w:p w:rsidR="001108CA" w:rsidRDefault="00BE1D78" w:rsidP="001108CA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464185</wp:posOffset>
                </wp:positionV>
                <wp:extent cx="1257300" cy="685800"/>
                <wp:effectExtent l="9525" t="6985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6.55pt" to="153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" strokecolor="#4e92d1 [3044]"/>
            </w:pict>
          </mc:Fallback>
        </mc:AlternateContent>
      </w:r>
      <w:r w:rsidR="001108CA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өткізу форматы – ауызша, офлайн</w:t>
      </w:r>
    </w:p>
    <w:tbl>
      <w:tblPr>
        <w:tblpPr w:leftFromText="180" w:rightFromText="180" w:bottomFromText="200" w:vertAnchor="text" w:horzAnchor="margin" w:tblpY="459"/>
        <w:tblW w:w="15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126"/>
        <w:gridCol w:w="2551"/>
        <w:gridCol w:w="2970"/>
        <w:gridCol w:w="2700"/>
        <w:gridCol w:w="1800"/>
        <w:gridCol w:w="2027"/>
        <w:gridCol w:w="6"/>
      </w:tblGrid>
      <w:tr w:rsidR="001108CA" w:rsidTr="001108CA">
        <w:trPr>
          <w:trHeight w:val="345"/>
          <w:tblHeader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8CA" w:rsidRP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           Балл</w:t>
            </w:r>
          </w:p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textAlignment w:val="baseline"/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ды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ар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лықсыз»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</w:tc>
      </w:tr>
      <w:tr w:rsidR="001108CA" w:rsidTr="001108CA">
        <w:trPr>
          <w:gridAfter w:val="1"/>
          <w:wAfter w:w="6" w:type="dxa"/>
          <w:trHeight w:val="300"/>
          <w:tblHeader/>
        </w:trPr>
        <w:tc>
          <w:tcPr>
            <w:tcW w:w="10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textAlignment w:val="baseline"/>
              <w:rPr>
                <w:rStyle w:val="normaltextru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8CA" w:rsidRDefault="00110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90-100 %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70-89 %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50-69 %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25-49 %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0-24 %</w:t>
            </w:r>
          </w:p>
        </w:tc>
      </w:tr>
      <w:tr w:rsidR="001108CA" w:rsidTr="001108CA">
        <w:trPr>
          <w:gridAfter w:val="1"/>
          <w:wAfter w:w="6" w:type="dxa"/>
          <w:trHeight w:val="300"/>
          <w:tblHeader/>
        </w:trPr>
        <w:tc>
          <w:tcPr>
            <w:tcW w:w="10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108CA" w:rsidRDefault="001108CA">
            <w:pPr>
              <w:spacing w:after="0"/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8CA" w:rsidRDefault="00110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</w:t>
            </w:r>
            <w:r>
              <w:rPr>
                <w:b/>
                <w:sz w:val="20"/>
                <w:szCs w:val="20"/>
                <w:lang w:val="en-US" w:eastAsia="en-US"/>
              </w:rPr>
              <w:t>1</w:t>
            </w:r>
            <w:r>
              <w:rPr>
                <w:b/>
                <w:sz w:val="20"/>
                <w:szCs w:val="20"/>
                <w:lang w:val="kk-KZ" w:eastAsia="en-US"/>
              </w:rPr>
              <w:t>-35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балл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en-US" w:eastAsia="en-US"/>
              </w:rPr>
              <w:t>5</w:t>
            </w:r>
            <w:r>
              <w:rPr>
                <w:b/>
                <w:sz w:val="20"/>
                <w:szCs w:val="20"/>
                <w:lang w:val="kk-KZ"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30 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балл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17-</w:t>
            </w: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4 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балл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</w:t>
            </w:r>
            <w:r>
              <w:rPr>
                <w:b/>
                <w:sz w:val="20"/>
                <w:szCs w:val="20"/>
                <w:lang w:val="kk-KZ" w:eastAsia="en-US"/>
              </w:rPr>
              <w:t>-1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6 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балл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0-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балл</w:t>
            </w:r>
          </w:p>
        </w:tc>
      </w:tr>
      <w:tr w:rsidR="001108CA" w:rsidRPr="004F013E" w:rsidTr="001108CA">
        <w:trPr>
          <w:gridAfter w:val="1"/>
          <w:wAfter w:w="6" w:type="dxa"/>
          <w:trHeight w:val="300"/>
        </w:trPr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 сұрақ</w:t>
            </w:r>
          </w:p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35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1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Қазіргі геоақпараттық бағдарламалық қамтамасыз етудің негізгі жұмыс принциптері мен аналитикалық мүмкіндіктерін қорытындылау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1"/>
              <w:jc w:val="center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Сұраққа толық және дұрыс жауаптар берілді, ТТЖ мәселелерін шешуде ГАЖ технологияларының жұмыс істеу принципі мен мүмкіндіктері қорытындыланды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Сұраққа жан-жақты жауаптар берілді, ТТЖ мәселелерін шешудегі ГАЖ технологияларының жұмыс істеу принципі мен мүмкіндіктері қорытындыланды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ТТЖ мәселелерін шешуде ГАЖ технологияларын қолдану туралы жалпы түсініктер берілді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Сұраққа дұрыс жауап берілмеді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sz w:val="20"/>
                <w:szCs w:val="20"/>
                <w:lang w:val="kk-KZ" w:eastAsia="en-US"/>
              </w:rPr>
              <w:t>Сұраққа берілген жауаптар дұрыс болмады</w:t>
            </w:r>
          </w:p>
        </w:tc>
      </w:tr>
      <w:tr w:rsidR="001108CA" w:rsidRPr="004F013E" w:rsidTr="001108CA">
        <w:trPr>
          <w:gridAfter w:val="1"/>
          <w:wAfter w:w="6" w:type="dxa"/>
          <w:trHeight w:val="300"/>
        </w:trPr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 сұрақ</w:t>
            </w:r>
          </w:p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35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08CA" w:rsidRP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1"/>
              <w:textAlignment w:val="baseline"/>
              <w:rPr>
                <w:rStyle w:val="normaltextrun"/>
                <w:bCs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Антропогендік ландшафттарды және олардың топтарын таңдап алынған көрсеткіш бойынша градациямен картаға түсіру мәселесін кеңейту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1"/>
              <w:jc w:val="center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Сұраққа толық және дұрыс жауаптар берілді, антропогендік ландшафттарды картаға түсіру мәселелері айтылды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Сұраққа жан-жақты жауап берілді, антропогендік ландшафттарды картаға түсіру мәселелері жалпыланды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Антропогендік ландшафттарды картаға түсіру бойынша жалпы түсініктер берілді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Сұраққа дұрыс жауап берілмеді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sz w:val="20"/>
                <w:szCs w:val="20"/>
                <w:lang w:val="kk-KZ" w:eastAsia="en-US"/>
              </w:rPr>
              <w:t>Сұраққа берілген жауаптар дұрыс болмады</w:t>
            </w:r>
          </w:p>
        </w:tc>
      </w:tr>
      <w:tr w:rsidR="001108CA" w:rsidRPr="004F013E" w:rsidTr="001108CA">
        <w:trPr>
          <w:gridAfter w:val="1"/>
          <w:wAfter w:w="6" w:type="dxa"/>
          <w:trHeight w:val="300"/>
        </w:trPr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 сұрақ</w:t>
            </w:r>
          </w:p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108CA" w:rsidRP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1"/>
              <w:textAlignment w:val="baseline"/>
              <w:rPr>
                <w:rStyle w:val="normaltextrun"/>
                <w:bCs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Тұрақты даму тұжырымдамасындағы экологиялық және технологиялық қауіпсіздіктің рөлін ашу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1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Сұраққа толық және дұрыс жауаптар берілді, тұрақты даму тұжырымдамасындағы экологиялық және технологиялық қауіпсіздіктің рөлі қорытындыланды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Сұраққа жауап беріліп, тұрақты даму тұжырымдамасындағы экологиялық және технологиялық қауіпсіздіктің рөлі қорытындыланды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Тұрақты даму тұжырымдамасындағы экологиялық және технологиялық қауіпсіздіктің рөлі туралы жалпы түсініктер берілді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bCs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bCs/>
                <w:sz w:val="20"/>
                <w:szCs w:val="20"/>
                <w:lang w:val="kk-KZ" w:eastAsia="en-US"/>
              </w:rPr>
              <w:t>Сұраққа дұрыс жауап берілмеді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8CA" w:rsidRDefault="001108CA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ind w:left="142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>
              <w:rPr>
                <w:rStyle w:val="normaltextrun"/>
                <w:sz w:val="20"/>
                <w:szCs w:val="20"/>
                <w:lang w:val="kk-KZ" w:eastAsia="en-US"/>
              </w:rPr>
              <w:t>Сұраққа берілген жауаптар дұрыс болмады</w:t>
            </w:r>
          </w:p>
        </w:tc>
      </w:tr>
    </w:tbl>
    <w:p w:rsidR="00C76082" w:rsidRPr="001108CA" w:rsidRDefault="00C76082" w:rsidP="00C7608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C76082" w:rsidRPr="004F013E" w:rsidRDefault="00C76082" w:rsidP="00C760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kk-KZ" w:eastAsia="ru-RU"/>
        </w:rPr>
      </w:pPr>
      <w:r w:rsidRPr="004F013E">
        <w:rPr>
          <w:rFonts w:ascii="Times New Roman" w:eastAsia="Times New Roman" w:hAnsi="Times New Roman" w:cs="Times New Roman"/>
          <w:b/>
          <w:bCs/>
          <w:lang w:val="kk-KZ" w:eastAsia="ru-RU"/>
        </w:rPr>
        <w:lastRenderedPageBreak/>
        <w:t>Қорытынды бағаны есептеу формуласы:</w:t>
      </w:r>
      <w:r w:rsidRPr="004F013E">
        <w:rPr>
          <w:rFonts w:ascii="Times New Roman" w:eastAsia="Times New Roman" w:hAnsi="Times New Roman" w:cs="Times New Roman"/>
          <w:lang w:val="kk-KZ" w:eastAsia="ru-RU"/>
        </w:rPr>
        <w:t> </w:t>
      </w:r>
    </w:p>
    <w:p w:rsidR="00181E1F" w:rsidRPr="004F013E" w:rsidRDefault="00C76082" w:rsidP="00C760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kk-KZ" w:eastAsia="ru-RU"/>
        </w:rPr>
      </w:pPr>
      <w:r w:rsidRPr="00971FA3">
        <w:rPr>
          <w:rFonts w:ascii="Times New Roman" w:eastAsia="Times New Roman" w:hAnsi="Times New Roman" w:cs="Times New Roman"/>
          <w:lang w:val="kk-KZ" w:eastAsia="ru-RU"/>
        </w:rPr>
        <w:t>Қорытынды баға</w:t>
      </w:r>
      <w:r w:rsidRPr="004F013E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4F013E">
        <w:rPr>
          <w:rFonts w:ascii="Times New Roman" w:eastAsia="Times New Roman" w:hAnsi="Times New Roman" w:cs="Times New Roman"/>
          <w:b/>
          <w:bCs/>
          <w:lang w:val="kk-KZ" w:eastAsia="ru-RU"/>
        </w:rPr>
        <w:t>(</w:t>
      </w:r>
      <w:r w:rsidRPr="00971FA3">
        <w:rPr>
          <w:rFonts w:ascii="Times New Roman" w:eastAsia="Times New Roman" w:hAnsi="Times New Roman" w:cs="Times New Roman"/>
          <w:b/>
          <w:bCs/>
          <w:lang w:val="kk-KZ" w:eastAsia="ru-RU"/>
        </w:rPr>
        <w:t>ҚБ</w:t>
      </w:r>
      <w:r w:rsidRPr="004F013E">
        <w:rPr>
          <w:rFonts w:ascii="Times New Roman" w:eastAsia="Times New Roman" w:hAnsi="Times New Roman" w:cs="Times New Roman"/>
          <w:lang w:val="kk-KZ" w:eastAsia="ru-RU"/>
        </w:rPr>
        <w:t xml:space="preserve">) </w:t>
      </w:r>
      <w:r w:rsidRPr="004F013E">
        <w:rPr>
          <w:rFonts w:ascii="Times New Roman" w:eastAsia="Times New Roman" w:hAnsi="Times New Roman" w:cs="Times New Roman"/>
          <w:b/>
          <w:bCs/>
          <w:lang w:val="kk-KZ" w:eastAsia="ru-RU"/>
        </w:rPr>
        <w:t>= (%1+%2+%3+%4+%5+%6 т.б.) / К</w:t>
      </w:r>
      <w:r w:rsidRPr="004F013E">
        <w:rPr>
          <w:rFonts w:ascii="Times New Roman" w:eastAsia="Times New Roman" w:hAnsi="Times New Roman" w:cs="Times New Roman"/>
          <w:lang w:val="kk-KZ" w:eastAsia="ru-RU"/>
        </w:rPr>
        <w:t xml:space="preserve">, </w:t>
      </w:r>
    </w:p>
    <w:p w:rsidR="00C76082" w:rsidRPr="00971FA3" w:rsidRDefault="00C76082" w:rsidP="00C760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1FA3">
        <w:rPr>
          <w:rFonts w:ascii="Times New Roman" w:eastAsia="Times New Roman" w:hAnsi="Times New Roman" w:cs="Times New Roman"/>
          <w:lang w:val="kk-KZ" w:eastAsia="ru-RU"/>
        </w:rPr>
        <w:t>мұнда</w:t>
      </w:r>
      <w:r w:rsidRPr="00971F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1FA3">
        <w:rPr>
          <w:rFonts w:ascii="Times New Roman" w:eastAsia="Times New Roman" w:hAnsi="Times New Roman" w:cs="Times New Roman"/>
          <w:b/>
          <w:bCs/>
          <w:lang w:eastAsia="ru-RU"/>
        </w:rPr>
        <w:t>%</w:t>
      </w:r>
      <w:r w:rsidRPr="00971FA3">
        <w:rPr>
          <w:rFonts w:ascii="Times New Roman" w:eastAsia="Times New Roman" w:hAnsi="Times New Roman" w:cs="Times New Roman"/>
          <w:lang w:eastAsia="ru-RU"/>
        </w:rPr>
        <w:t xml:space="preserve"> – критерий бойынша тапсырманы орындау деңгейі, </w:t>
      </w:r>
      <w:r w:rsidRPr="00971FA3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Pr="00971FA3">
        <w:rPr>
          <w:rFonts w:ascii="Times New Roman" w:eastAsia="Times New Roman" w:hAnsi="Times New Roman" w:cs="Times New Roman"/>
          <w:lang w:eastAsia="ru-RU"/>
        </w:rPr>
        <w:t xml:space="preserve"> – критерий</w:t>
      </w:r>
      <w:r w:rsidRPr="00971FA3">
        <w:rPr>
          <w:rFonts w:ascii="Times New Roman" w:eastAsia="Times New Roman" w:hAnsi="Times New Roman" w:cs="Times New Roman"/>
          <w:lang w:val="kk-KZ" w:eastAsia="ru-RU"/>
        </w:rPr>
        <w:t>лердің жалпы саны</w:t>
      </w:r>
      <w:r w:rsidRPr="00971FA3">
        <w:rPr>
          <w:rFonts w:ascii="Times New Roman" w:eastAsia="Times New Roman" w:hAnsi="Times New Roman" w:cs="Times New Roman"/>
          <w:lang w:eastAsia="ru-RU"/>
        </w:rPr>
        <w:t>.</w:t>
      </w:r>
    </w:p>
    <w:p w:rsidR="00C76082" w:rsidRPr="00971FA3" w:rsidRDefault="00C76082" w:rsidP="00C760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76082" w:rsidRPr="00971FA3" w:rsidRDefault="00C76082" w:rsidP="00C76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lang w:val="kk"/>
        </w:rPr>
      </w:pPr>
      <w:r w:rsidRPr="00971FA3">
        <w:rPr>
          <w:rFonts w:ascii="Times New Roman" w:eastAsia="Times New Roman" w:hAnsi="Times New Roman" w:cs="Times New Roman"/>
          <w:b/>
          <w:bCs/>
          <w:color w:val="202124"/>
          <w:lang w:val="kk"/>
        </w:rPr>
        <w:t>Қорытынды баллды есептеу мысалы</w:t>
      </w:r>
    </w:p>
    <w:p w:rsidR="00C76082" w:rsidRPr="00971FA3" w:rsidRDefault="00C76082" w:rsidP="00C76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509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7"/>
        <w:gridCol w:w="2297"/>
        <w:gridCol w:w="1962"/>
        <w:gridCol w:w="3361"/>
        <w:gridCol w:w="1682"/>
        <w:gridCol w:w="2803"/>
      </w:tblGrid>
      <w:tr w:rsidR="00181E1F" w:rsidRPr="00971FA3" w:rsidTr="00181E1F">
        <w:trPr>
          <w:trHeight w:val="415"/>
          <w:jc w:val="center"/>
        </w:trPr>
        <w:tc>
          <w:tcPr>
            <w:tcW w:w="1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BE1D78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2540</wp:posOffset>
                      </wp:positionV>
                      <wp:extent cx="801370" cy="685800"/>
                      <wp:effectExtent l="0" t="0" r="17780" b="19050"/>
                      <wp:wrapNone/>
                      <wp:docPr id="123395707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1370" cy="685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.2pt" to="81.0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76082" w:rsidRPr="00971F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76082" w:rsidRPr="00971FA3" w:rsidRDefault="00C76082" w:rsidP="009B1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76082" w:rsidRPr="00971FA3" w:rsidRDefault="00C76082" w:rsidP="009B1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76082" w:rsidRPr="00971FA3" w:rsidRDefault="00C76082" w:rsidP="009B1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лер</w:t>
            </w: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971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971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971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«Қанағаттанарлықсыз»</w:t>
            </w:r>
            <w:r w:rsidRPr="00971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181E1F" w:rsidRPr="00971FA3" w:rsidTr="00181E1F">
        <w:trPr>
          <w:trHeight w:val="405"/>
          <w:jc w:val="center"/>
        </w:trPr>
        <w:tc>
          <w:tcPr>
            <w:tcW w:w="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082" w:rsidRPr="00971FA3" w:rsidRDefault="00C76082" w:rsidP="009B1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082" w:rsidRPr="00971FA3" w:rsidRDefault="00C76082" w:rsidP="009B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90-100%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70-89%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50-69%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25-49%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0-24%</w:t>
            </w:r>
          </w:p>
        </w:tc>
      </w:tr>
      <w:tr w:rsidR="00181E1F" w:rsidRPr="00971FA3" w:rsidTr="00181E1F">
        <w:trPr>
          <w:trHeight w:val="285"/>
          <w:jc w:val="center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-436" w:firstLine="44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Критерий 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E1F" w:rsidRPr="00971FA3" w:rsidTr="00181E1F">
        <w:trPr>
          <w:trHeight w:val="285"/>
          <w:jc w:val="center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-436" w:firstLine="44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 </w:t>
            </w: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E1F" w:rsidRPr="00971FA3" w:rsidTr="00181E1F">
        <w:trPr>
          <w:trHeight w:val="285"/>
          <w:jc w:val="center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-436" w:firstLine="44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E1F" w:rsidRPr="00971FA3" w:rsidTr="00181E1F">
        <w:trPr>
          <w:trHeight w:val="285"/>
          <w:jc w:val="center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-436" w:firstLine="44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 </w:t>
            </w: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E1F" w:rsidRPr="00971FA3" w:rsidTr="00181E1F">
        <w:trPr>
          <w:trHeight w:val="285"/>
          <w:jc w:val="center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-436" w:firstLine="44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 </w:t>
            </w: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E1F" w:rsidRPr="00971FA3" w:rsidTr="00181E1F">
        <w:trPr>
          <w:trHeight w:val="285"/>
          <w:jc w:val="center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-436" w:firstLine="44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6 </w:t>
            </w: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E1F" w:rsidRPr="00971FA3" w:rsidTr="00181E1F">
        <w:trPr>
          <w:trHeight w:val="285"/>
          <w:jc w:val="center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9B141E">
            <w:pPr>
              <w:spacing w:after="0" w:line="240" w:lineRule="auto"/>
              <w:ind w:left="-436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71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200+ 75 + 60 + 94 = 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</w:t>
            </w:r>
            <w:r w:rsid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,</w:t>
            </w:r>
          </w:p>
          <w:p w:rsidR="00C76082" w:rsidRPr="00971FA3" w:rsidRDefault="00C76082" w:rsidP="00971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 / 6 критери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йлер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71,5</w:t>
            </w:r>
          </w:p>
          <w:p w:rsidR="00C76082" w:rsidRPr="00971FA3" w:rsidRDefault="00C76082" w:rsidP="00181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балл в </w:t>
            </w:r>
            <w:r w:rsidRPr="00971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= 72</w:t>
            </w:r>
          </w:p>
        </w:tc>
      </w:tr>
    </w:tbl>
    <w:p w:rsidR="00C76082" w:rsidRPr="00971FA3" w:rsidRDefault="00C76082" w:rsidP="00C76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1FA3">
        <w:rPr>
          <w:rFonts w:ascii="Times New Roman" w:eastAsia="Times New Roman" w:hAnsi="Times New Roman" w:cs="Times New Roman"/>
          <w:lang w:eastAsia="ru-RU"/>
        </w:rPr>
        <w:t> </w:t>
      </w:r>
    </w:p>
    <w:p w:rsidR="00C76082" w:rsidRPr="00971FA3" w:rsidRDefault="00C76082" w:rsidP="00C760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1FA3">
        <w:rPr>
          <w:rFonts w:ascii="Times New Roman" w:eastAsia="Times New Roman" w:hAnsi="Times New Roman" w:cs="Times New Roman"/>
          <w:lang w:eastAsia="ru-RU"/>
        </w:rPr>
        <w:t xml:space="preserve">Есептеу кезінде алынған </w:t>
      </w:r>
      <w:r w:rsidRPr="00971FA3">
        <w:rPr>
          <w:rFonts w:ascii="Times New Roman" w:eastAsia="Times New Roman" w:hAnsi="Times New Roman" w:cs="Times New Roman"/>
          <w:lang w:val="kk-KZ" w:eastAsia="ru-RU"/>
        </w:rPr>
        <w:t>пайызға</w:t>
      </w:r>
      <w:r w:rsidRPr="00971FA3">
        <w:rPr>
          <w:rFonts w:ascii="Times New Roman" w:eastAsia="Times New Roman" w:hAnsi="Times New Roman" w:cs="Times New Roman"/>
          <w:lang w:eastAsia="ru-RU"/>
        </w:rPr>
        <w:t xml:space="preserve"> сүйене отырып, біз баға</w:t>
      </w:r>
      <w:r w:rsidRPr="00971FA3">
        <w:rPr>
          <w:rFonts w:ascii="Times New Roman" w:eastAsia="Times New Roman" w:hAnsi="Times New Roman" w:cs="Times New Roman"/>
          <w:lang w:val="kk-KZ" w:eastAsia="ru-RU"/>
        </w:rPr>
        <w:t>ны</w:t>
      </w:r>
      <w:r w:rsidRPr="00971FA3">
        <w:rPr>
          <w:rFonts w:ascii="Times New Roman" w:eastAsia="Times New Roman" w:hAnsi="Times New Roman" w:cs="Times New Roman"/>
          <w:lang w:eastAsia="ru-RU"/>
        </w:rPr>
        <w:t xml:space="preserve"> бағалау шкаласымен салыстыра аламыз. </w:t>
      </w:r>
    </w:p>
    <w:p w:rsidR="00C76082" w:rsidRPr="00971FA3" w:rsidRDefault="00C76082" w:rsidP="00C760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971FA3">
        <w:rPr>
          <w:rFonts w:ascii="Times New Roman" w:eastAsia="Times New Roman" w:hAnsi="Times New Roman" w:cs="Times New Roman"/>
          <w:b/>
          <w:bCs/>
          <w:lang w:eastAsia="ru-RU"/>
        </w:rPr>
        <w:t xml:space="preserve">72 </w:t>
      </w:r>
      <w:r w:rsidRPr="00971FA3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балл </w:t>
      </w:r>
      <w:r w:rsidRPr="00971FA3">
        <w:rPr>
          <w:rFonts w:ascii="Times New Roman" w:eastAsia="Times New Roman" w:hAnsi="Times New Roman" w:cs="Times New Roman"/>
          <w:lang w:eastAsia="ru-RU"/>
        </w:rPr>
        <w:t xml:space="preserve">70 балдан 89 балға дейін, бұл бағалау шкаласына сәйкес </w:t>
      </w:r>
      <w:r w:rsidRPr="00971FA3">
        <w:rPr>
          <w:rFonts w:ascii="Times New Roman" w:eastAsia="Times New Roman" w:hAnsi="Times New Roman" w:cs="Times New Roman"/>
          <w:lang w:val="kk-KZ" w:eastAsia="ru-RU"/>
        </w:rPr>
        <w:t>«</w:t>
      </w:r>
      <w:r w:rsidRPr="00971FA3">
        <w:rPr>
          <w:rFonts w:ascii="Times New Roman" w:eastAsia="Times New Roman" w:hAnsi="Times New Roman" w:cs="Times New Roman"/>
          <w:b/>
          <w:bCs/>
          <w:lang w:eastAsia="ru-RU"/>
        </w:rPr>
        <w:t>Жақсы</w:t>
      </w:r>
      <w:r w:rsidRPr="00971FA3">
        <w:rPr>
          <w:rFonts w:ascii="Times New Roman" w:eastAsia="Times New Roman" w:hAnsi="Times New Roman" w:cs="Times New Roman"/>
          <w:b/>
          <w:bCs/>
          <w:lang w:val="kk-KZ" w:eastAsia="ru-RU"/>
        </w:rPr>
        <w:t>»</w:t>
      </w:r>
      <w:r w:rsidRPr="00971FA3">
        <w:rPr>
          <w:rFonts w:ascii="Times New Roman" w:eastAsia="Times New Roman" w:hAnsi="Times New Roman" w:cs="Times New Roman"/>
          <w:lang w:eastAsia="ru-RU"/>
        </w:rPr>
        <w:t xml:space="preserve"> санатына сәйкес келеді.</w:t>
      </w:r>
    </w:p>
    <w:p w:rsidR="00C76082" w:rsidRPr="00971FA3" w:rsidRDefault="00C76082" w:rsidP="00C760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1FA3">
        <w:rPr>
          <w:rFonts w:ascii="Times New Roman" w:eastAsia="Times New Roman" w:hAnsi="Times New Roman" w:cs="Times New Roman"/>
          <w:lang w:eastAsia="ru-RU"/>
        </w:rPr>
        <w:t>Осылайша, осы есептеуде жоба дәстүрлі бағалау шкаласы мен ECTS-</w:t>
      </w:r>
      <w:r w:rsidRPr="00971FA3">
        <w:rPr>
          <w:rFonts w:ascii="Times New Roman" w:eastAsia="Times New Roman" w:hAnsi="Times New Roman" w:cs="Times New Roman"/>
          <w:lang w:val="kk-KZ" w:eastAsia="ru-RU"/>
        </w:rPr>
        <w:t>г</w:t>
      </w:r>
      <w:r w:rsidRPr="00971FA3">
        <w:rPr>
          <w:rFonts w:ascii="Times New Roman" w:eastAsia="Times New Roman" w:hAnsi="Times New Roman" w:cs="Times New Roman"/>
          <w:lang w:eastAsia="ru-RU"/>
        </w:rPr>
        <w:t xml:space="preserve">е ауыстыра отырып, білім алушылардың оқу жетістіктерін есепке алуды бағалаудың балдық-рейтингтік әріптік жүйесіне сәйкес </w:t>
      </w:r>
      <w:r w:rsidRPr="00971FA3">
        <w:rPr>
          <w:rFonts w:ascii="Times New Roman" w:eastAsia="Times New Roman" w:hAnsi="Times New Roman" w:cs="Times New Roman"/>
          <w:lang w:val="kk-KZ" w:eastAsia="ru-RU"/>
        </w:rPr>
        <w:t>«</w:t>
      </w:r>
      <w:r w:rsidRPr="00971FA3">
        <w:rPr>
          <w:rFonts w:ascii="Times New Roman" w:eastAsia="Times New Roman" w:hAnsi="Times New Roman" w:cs="Times New Roman"/>
          <w:b/>
          <w:bCs/>
          <w:lang w:eastAsia="ru-RU"/>
        </w:rPr>
        <w:t>Жақсы</w:t>
      </w:r>
      <w:r w:rsidRPr="00971FA3">
        <w:rPr>
          <w:rFonts w:ascii="Times New Roman" w:eastAsia="Times New Roman" w:hAnsi="Times New Roman" w:cs="Times New Roman"/>
          <w:b/>
          <w:bCs/>
          <w:lang w:val="kk-KZ" w:eastAsia="ru-RU"/>
        </w:rPr>
        <w:t>»</w:t>
      </w:r>
      <w:r w:rsidRPr="00971FA3">
        <w:rPr>
          <w:rFonts w:ascii="Times New Roman" w:eastAsia="Times New Roman" w:hAnsi="Times New Roman" w:cs="Times New Roman"/>
          <w:lang w:val="kk-KZ" w:eastAsia="ru-RU"/>
        </w:rPr>
        <w:t xml:space="preserve">, </w:t>
      </w:r>
      <w:r w:rsidRPr="00971FA3">
        <w:rPr>
          <w:rFonts w:ascii="Times New Roman" w:eastAsia="Times New Roman" w:hAnsi="Times New Roman" w:cs="Times New Roman"/>
          <w:b/>
          <w:bCs/>
          <w:lang w:eastAsia="ru-RU"/>
        </w:rPr>
        <w:t>72 балға</w:t>
      </w:r>
      <w:r w:rsidRPr="00971FA3">
        <w:rPr>
          <w:rFonts w:ascii="Times New Roman" w:eastAsia="Times New Roman" w:hAnsi="Times New Roman" w:cs="Times New Roman"/>
          <w:lang w:eastAsia="ru-RU"/>
        </w:rPr>
        <w:t xml:space="preserve"> бағаланатын болады.  </w:t>
      </w:r>
    </w:p>
    <w:p w:rsidR="00C76082" w:rsidRPr="00971FA3" w:rsidRDefault="00C76082" w:rsidP="00C76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76082" w:rsidRPr="00971FA3" w:rsidRDefault="00C76082" w:rsidP="00C76082">
      <w:pPr>
        <w:rPr>
          <w:rFonts w:ascii="Times New Roman" w:hAnsi="Times New Roman" w:cs="Times New Roman"/>
        </w:rPr>
      </w:pPr>
    </w:p>
    <w:p w:rsidR="000F67AA" w:rsidRPr="00971FA3" w:rsidRDefault="000F67AA" w:rsidP="0022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67AA" w:rsidRPr="00971FA3" w:rsidSect="001108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2AD"/>
    <w:multiLevelType w:val="hybridMultilevel"/>
    <w:tmpl w:val="E020D0C8"/>
    <w:lvl w:ilvl="0" w:tplc="B086796E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D338A"/>
    <w:multiLevelType w:val="hybridMultilevel"/>
    <w:tmpl w:val="33187448"/>
    <w:lvl w:ilvl="0" w:tplc="686EAD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5139"/>
    <w:multiLevelType w:val="hybridMultilevel"/>
    <w:tmpl w:val="84BA7930"/>
    <w:lvl w:ilvl="0" w:tplc="135C1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6E16"/>
    <w:multiLevelType w:val="hybridMultilevel"/>
    <w:tmpl w:val="3B30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57855"/>
    <w:multiLevelType w:val="hybridMultilevel"/>
    <w:tmpl w:val="D2C66C48"/>
    <w:lvl w:ilvl="0" w:tplc="56FA16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170C4"/>
    <w:multiLevelType w:val="hybridMultilevel"/>
    <w:tmpl w:val="A056B09A"/>
    <w:lvl w:ilvl="0" w:tplc="91307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405757"/>
    <w:multiLevelType w:val="hybridMultilevel"/>
    <w:tmpl w:val="84C26BE0"/>
    <w:lvl w:ilvl="0" w:tplc="036CC6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25D41"/>
    <w:multiLevelType w:val="hybridMultilevel"/>
    <w:tmpl w:val="DB16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DF"/>
    <w:rsid w:val="000F67AA"/>
    <w:rsid w:val="001108CA"/>
    <w:rsid w:val="00181E1F"/>
    <w:rsid w:val="001C0859"/>
    <w:rsid w:val="002221EB"/>
    <w:rsid w:val="00225D72"/>
    <w:rsid w:val="00274DA6"/>
    <w:rsid w:val="0029106B"/>
    <w:rsid w:val="002B2554"/>
    <w:rsid w:val="003B0E25"/>
    <w:rsid w:val="00412255"/>
    <w:rsid w:val="004371B9"/>
    <w:rsid w:val="004F013E"/>
    <w:rsid w:val="005940DF"/>
    <w:rsid w:val="006C578F"/>
    <w:rsid w:val="00777AC5"/>
    <w:rsid w:val="00781709"/>
    <w:rsid w:val="00840536"/>
    <w:rsid w:val="009430F8"/>
    <w:rsid w:val="00971FA3"/>
    <w:rsid w:val="009F7A7C"/>
    <w:rsid w:val="00A17C87"/>
    <w:rsid w:val="00AC6169"/>
    <w:rsid w:val="00B140F5"/>
    <w:rsid w:val="00B42DF6"/>
    <w:rsid w:val="00BC0476"/>
    <w:rsid w:val="00BE030F"/>
    <w:rsid w:val="00BE1D78"/>
    <w:rsid w:val="00BF69DF"/>
    <w:rsid w:val="00C273B0"/>
    <w:rsid w:val="00C44930"/>
    <w:rsid w:val="00C76082"/>
    <w:rsid w:val="00CE1AB6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69"/>
  </w:style>
  <w:style w:type="paragraph" w:styleId="3">
    <w:name w:val="heading 3"/>
    <w:basedOn w:val="a"/>
    <w:next w:val="a"/>
    <w:link w:val="30"/>
    <w:qFormat/>
    <w:rsid w:val="00777A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12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12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7AC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er"/>
    <w:basedOn w:val="a"/>
    <w:link w:val="a6"/>
    <w:rsid w:val="00777AC5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77AC5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59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67AA"/>
    <w:rPr>
      <w:color w:val="0000FF"/>
      <w:u w:val="single"/>
    </w:rPr>
  </w:style>
  <w:style w:type="paragraph" w:customStyle="1" w:styleId="paragraph">
    <w:name w:val="paragraph"/>
    <w:basedOn w:val="a"/>
    <w:rsid w:val="0011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108CA"/>
  </w:style>
  <w:style w:type="character" w:customStyle="1" w:styleId="author">
    <w:name w:val="author"/>
    <w:basedOn w:val="a0"/>
    <w:rsid w:val="0022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69"/>
  </w:style>
  <w:style w:type="paragraph" w:styleId="3">
    <w:name w:val="heading 3"/>
    <w:basedOn w:val="a"/>
    <w:next w:val="a"/>
    <w:link w:val="30"/>
    <w:qFormat/>
    <w:rsid w:val="00777A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12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12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7AC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er"/>
    <w:basedOn w:val="a"/>
    <w:link w:val="a6"/>
    <w:rsid w:val="00777AC5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77AC5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59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67AA"/>
    <w:rPr>
      <w:color w:val="0000FF"/>
      <w:u w:val="single"/>
    </w:rPr>
  </w:style>
  <w:style w:type="paragraph" w:customStyle="1" w:styleId="paragraph">
    <w:name w:val="paragraph"/>
    <w:basedOn w:val="a"/>
    <w:rsid w:val="0011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108CA"/>
  </w:style>
  <w:style w:type="character" w:customStyle="1" w:styleId="author">
    <w:name w:val="author"/>
    <w:basedOn w:val="a0"/>
    <w:rsid w:val="0022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458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s/ref=dp_byline_sr_book_2?ie=UTF8&amp;field-author=%D0%95.%D0%92.+%D0%9A%D1%83%D0%BA%D1%81%D0%B0%D0%BD%D0%BE%D0%B2%D0%B0&amp;text=%D0%95.%D0%92.+%D0%9A%D1%83%D0%BA%D1%81%D0%B0%D0%BD%D0%BE%D0%B2%D0%B0&amp;sort=relevancerank&amp;search-alias=books" TargetMode="External"/><Relationship Id="rId12" Type="http://schemas.openxmlformats.org/officeDocument/2006/relationships/hyperlink" Target="https://handh.ru/blog/ecosys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1?ie=UTF8&amp;field-author=%D0%92.%D0%A4.+%D0%9A%D1%83%D0%BA%D1%81%D0%B0%D0%BD%D0%BE%D0%B2&amp;text=%D0%92.%D0%A4.+%D0%9A%D1%83%D0%BA%D1%81%D0%B0%D0%BD%D0%BE%D0%B2&amp;sort=relevancerank&amp;search-alias=books" TargetMode="External"/><Relationship Id="rId11" Type="http://schemas.openxmlformats.org/officeDocument/2006/relationships/hyperlink" Target="https://www.gov.kz/memleket/entities/ecogeo?lang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da.kz/zaschita-prirody-v-kazahstane-3844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Mederkul</cp:lastModifiedBy>
  <cp:revision>2</cp:revision>
  <dcterms:created xsi:type="dcterms:W3CDTF">2024-09-16T03:54:00Z</dcterms:created>
  <dcterms:modified xsi:type="dcterms:W3CDTF">2024-09-16T03:54:00Z</dcterms:modified>
</cp:coreProperties>
</file>